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A45D" w14:textId="2BFD4BE1" w:rsidR="00883CD9" w:rsidRPr="009D4DCE" w:rsidRDefault="00883CD9" w:rsidP="00883CD9">
      <w:pPr>
        <w:pStyle w:val="a6"/>
        <w:spacing w:before="120" w:after="120"/>
        <w:rPr>
          <w:rFonts w:ascii="Times New Roman" w:hAnsi="Times New Roman"/>
          <w:b/>
          <w:i/>
          <w:lang w:val="uk-UA"/>
        </w:rPr>
      </w:pPr>
      <w:r w:rsidRPr="009D4DCE">
        <w:rPr>
          <w:rFonts w:ascii="Times New Roman" w:hAnsi="Times New Roman"/>
          <w:b/>
          <w:i/>
          <w:lang w:val="uk-UA"/>
        </w:rPr>
        <w:t>Перелік документів для відкриття рахунку корпоративному інвестиційному фонду (КІФ)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681"/>
      </w:tblGrid>
      <w:tr w:rsidR="00883CD9" w:rsidRPr="009D4DCE" w14:paraId="36F1F2C0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12418231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1.</w:t>
            </w:r>
          </w:p>
        </w:tc>
        <w:tc>
          <w:tcPr>
            <w:tcW w:w="8872" w:type="dxa"/>
            <w:vAlign w:val="center"/>
          </w:tcPr>
          <w:p w14:paraId="762C55AF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Заява на відкриття рахунку.</w:t>
            </w:r>
            <w:r w:rsidRPr="009D4DCE">
              <w:rPr>
                <w:i/>
                <w:lang w:val="uk-UA"/>
              </w:rPr>
              <w:t xml:space="preserve"> (</w:t>
            </w:r>
            <w:r w:rsidRPr="009D4DCE">
              <w:rPr>
                <w:lang w:val="uk-UA"/>
              </w:rPr>
              <w:t>встановленого Банком зразка</w:t>
            </w:r>
            <w:r w:rsidRPr="009D4DCE">
              <w:rPr>
                <w:i/>
                <w:lang w:val="uk-UA"/>
              </w:rPr>
              <w:t xml:space="preserve"> Додаток 2-1 до цього </w:t>
            </w:r>
            <w:r w:rsidRPr="009D4DCE">
              <w:rPr>
                <w:i/>
                <w:iCs/>
                <w:lang w:val="uk-UA"/>
              </w:rPr>
              <w:t>Положення</w:t>
            </w:r>
            <w:r w:rsidRPr="009D4DCE">
              <w:rPr>
                <w:i/>
                <w:lang w:val="uk-UA"/>
              </w:rPr>
              <w:t>)</w:t>
            </w:r>
          </w:p>
          <w:p w14:paraId="1DE00A25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Підписується керівником компанії з управління активами (КУА) або іншої уповноваженою особою та засвідчується печаткою КУА</w:t>
            </w:r>
          </w:p>
        </w:tc>
      </w:tr>
      <w:tr w:rsidR="00883CD9" w:rsidRPr="009D4DCE" w14:paraId="5741C886" w14:textId="77777777" w:rsidTr="00DA34DE">
        <w:trPr>
          <w:cantSplit/>
          <w:trHeight w:val="316"/>
          <w:jc w:val="center"/>
        </w:trPr>
        <w:tc>
          <w:tcPr>
            <w:tcW w:w="648" w:type="dxa"/>
            <w:vAlign w:val="center"/>
          </w:tcPr>
          <w:p w14:paraId="7AFA8A43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2.</w:t>
            </w:r>
          </w:p>
        </w:tc>
        <w:tc>
          <w:tcPr>
            <w:tcW w:w="8872" w:type="dxa"/>
            <w:vAlign w:val="center"/>
          </w:tcPr>
          <w:p w14:paraId="7897165C" w14:textId="77777777" w:rsidR="00883CD9" w:rsidRPr="009D4DCE" w:rsidRDefault="00883CD9" w:rsidP="00DA34DE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Перелік розпорядників рахунком (</w:t>
            </w:r>
            <w:hyperlink r:id="rId7" w:anchor="w29" w:history="1">
              <w:r w:rsidRPr="009D4DCE">
                <w:rPr>
                  <w:rStyle w:val="ac"/>
                  <w:rFonts w:ascii="Times New Roman" w:hAnsi="Times New Roman"/>
                  <w:b w:val="0"/>
                  <w:bCs w:val="0"/>
                  <w:sz w:val="24"/>
                  <w:szCs w:val="24"/>
                  <w:lang w:val="uk-UA"/>
                </w:rPr>
                <w:t>особ</w:t>
              </w:r>
            </w:hyperlink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и, </w:t>
            </w:r>
            <w:hyperlink r:id="rId8" w:anchor="w35" w:history="1">
              <w:r w:rsidRPr="009D4DCE">
                <w:rPr>
                  <w:rStyle w:val="ac"/>
                  <w:rFonts w:ascii="Times New Roman" w:hAnsi="Times New Roman"/>
                  <w:b w:val="0"/>
                  <w:bCs w:val="0"/>
                  <w:sz w:val="24"/>
                  <w:szCs w:val="24"/>
                  <w:lang w:val="uk-UA"/>
                </w:rPr>
                <w:t>які</w:t>
              </w:r>
            </w:hyperlink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hyperlink r:id="rId9" w:anchor="w411" w:history="1">
              <w:r w:rsidRPr="009D4DCE">
                <w:rPr>
                  <w:rStyle w:val="ac"/>
                  <w:rFonts w:ascii="Times New Roman" w:hAnsi="Times New Roman"/>
                  <w:b w:val="0"/>
                  <w:bCs w:val="0"/>
                  <w:sz w:val="24"/>
                  <w:szCs w:val="24"/>
                  <w:lang w:val="uk-UA"/>
                </w:rPr>
                <w:t>відповідно</w:t>
              </w:r>
            </w:hyperlink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до законодавства України мають право розпоряджатися рахунком Клієнта, форма Переліку розпорядників рахунком наведена у </w:t>
            </w:r>
            <w:r w:rsidRPr="009D4DCE">
              <w:rPr>
                <w:rFonts w:ascii="Times New Roman" w:hAnsi="Times New Roman"/>
                <w:b w:val="0"/>
                <w:bCs w:val="0"/>
                <w:i/>
                <w:color w:val="0070C0"/>
                <w:sz w:val="24"/>
                <w:szCs w:val="24"/>
                <w:lang w:val="uk-UA"/>
              </w:rPr>
              <w:t xml:space="preserve">Додатку </w:t>
            </w:r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</w:t>
            </w:r>
            <w:r w:rsidRPr="009D4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до цього Положення) та документи, що підтверджують їх повноваження</w:t>
            </w:r>
          </w:p>
        </w:tc>
      </w:tr>
      <w:tr w:rsidR="00883CD9" w:rsidRPr="009D4DCE" w14:paraId="2E073E61" w14:textId="77777777" w:rsidTr="00DA34DE">
        <w:trPr>
          <w:cantSplit/>
          <w:trHeight w:val="316"/>
          <w:jc w:val="center"/>
        </w:trPr>
        <w:tc>
          <w:tcPr>
            <w:tcW w:w="648" w:type="dxa"/>
            <w:vAlign w:val="center"/>
          </w:tcPr>
          <w:p w14:paraId="11B69553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3.</w:t>
            </w:r>
          </w:p>
        </w:tc>
        <w:tc>
          <w:tcPr>
            <w:tcW w:w="8872" w:type="dxa"/>
            <w:vAlign w:val="center"/>
          </w:tcPr>
          <w:p w14:paraId="248B400F" w14:textId="77777777" w:rsidR="00883CD9" w:rsidRPr="009D4DCE" w:rsidRDefault="00883CD9" w:rsidP="00DA34DE">
            <w:pPr>
              <w:jc w:val="both"/>
              <w:rPr>
                <w:position w:val="3"/>
                <w:lang w:val="uk-UA"/>
              </w:rPr>
            </w:pPr>
            <w:r w:rsidRPr="009D4DCE">
              <w:rPr>
                <w:lang w:val="uk-UA"/>
              </w:rPr>
              <w:t xml:space="preserve">Копії установчих документів КІФ та КУА (якщо дата затвердження – до 01.01.2016р.), </w:t>
            </w:r>
            <w:r w:rsidRPr="009D4DCE">
              <w:rPr>
                <w:i/>
                <w:lang w:val="uk-UA"/>
              </w:rPr>
              <w:t>Засвідчуються  нотаріально, або уповноваженою особою банка (при наявності  оригіналу)</w:t>
            </w:r>
            <w:r w:rsidRPr="009D4DCE">
              <w:rPr>
                <w:position w:val="3"/>
                <w:lang w:val="uk-UA"/>
              </w:rPr>
              <w:t xml:space="preserve"> </w:t>
            </w:r>
          </w:p>
          <w:p w14:paraId="0D254E0D" w14:textId="77777777" w:rsidR="00883CD9" w:rsidRPr="009D4DCE" w:rsidRDefault="00883CD9" w:rsidP="00DA34DE">
            <w:pPr>
              <w:jc w:val="both"/>
              <w:rPr>
                <w:i/>
                <w:iCs/>
                <w:color w:val="0033CC"/>
                <w:lang w:val="uk-UA"/>
              </w:rPr>
            </w:pPr>
            <w:r w:rsidRPr="009D4DCE">
              <w:rPr>
                <w:i/>
                <w:lang w:val="uk-UA"/>
              </w:rPr>
              <w:t xml:space="preserve">   </w:t>
            </w:r>
            <w:r w:rsidRPr="009D4DCE">
              <w:rPr>
                <w:i/>
                <w:iCs/>
                <w:color w:val="0033CC"/>
                <w:lang w:val="uk-UA"/>
              </w:rPr>
              <w:t xml:space="preserve">або </w:t>
            </w:r>
          </w:p>
          <w:p w14:paraId="6B3010F4" w14:textId="77777777" w:rsidR="00883CD9" w:rsidRPr="009D4DCE" w:rsidRDefault="00883CD9" w:rsidP="00DA34DE">
            <w:pPr>
              <w:jc w:val="both"/>
              <w:rPr>
                <w:b/>
                <w:bCs/>
                <w:lang w:val="uk-UA"/>
              </w:rPr>
            </w:pPr>
            <w:r w:rsidRPr="009D4DCE">
              <w:rPr>
                <w:lang w:val="uk-UA"/>
              </w:rPr>
              <w:t xml:space="preserve">Копію опису документів, що надаються юридичною особою державному реєстратору (якщо дата затвердження установчих документів після 01.01.2016р.) або в письмовому вигляді код доступу до установчих документів на порталі електронних сервісів до них. </w:t>
            </w:r>
            <w:r w:rsidRPr="009D4DCE">
              <w:rPr>
                <w:i/>
                <w:lang w:val="uk-UA"/>
              </w:rPr>
              <w:t>Засвідчується печаткою юридичної особи (за наявності) та підписом керівника.</w:t>
            </w:r>
          </w:p>
        </w:tc>
      </w:tr>
      <w:tr w:rsidR="00883CD9" w:rsidRPr="009D4DCE" w14:paraId="73292C6F" w14:textId="77777777" w:rsidTr="00DA34DE">
        <w:trPr>
          <w:cantSplit/>
          <w:trHeight w:val="316"/>
          <w:jc w:val="center"/>
        </w:trPr>
        <w:tc>
          <w:tcPr>
            <w:tcW w:w="648" w:type="dxa"/>
            <w:vAlign w:val="center"/>
          </w:tcPr>
          <w:p w14:paraId="66F0CBB4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4.</w:t>
            </w:r>
          </w:p>
        </w:tc>
        <w:tc>
          <w:tcPr>
            <w:tcW w:w="8872" w:type="dxa"/>
            <w:vAlign w:val="center"/>
          </w:tcPr>
          <w:p w14:paraId="3EC3A8A2" w14:textId="77777777" w:rsidR="00883CD9" w:rsidRPr="009D4DCE" w:rsidRDefault="00883CD9" w:rsidP="00DA34DE">
            <w:pPr>
              <w:pStyle w:val="1"/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Опитувальник інституту спільного інвестування. </w:t>
            </w:r>
            <w:r w:rsidRPr="009D4DCE"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(</w:t>
            </w:r>
            <w:r w:rsidRPr="009D4DCE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uk-UA"/>
              </w:rPr>
              <w:t xml:space="preserve">Додаток до </w:t>
            </w:r>
            <w:r w:rsidRPr="009D4DCE"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Програми ідентифікації</w:t>
            </w:r>
            <w:r w:rsidRPr="009D4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)</w:t>
            </w:r>
          </w:p>
        </w:tc>
      </w:tr>
      <w:tr w:rsidR="00883CD9" w:rsidRPr="009D4DCE" w14:paraId="388FF932" w14:textId="77777777" w:rsidTr="00DA34DE">
        <w:trPr>
          <w:cantSplit/>
          <w:trHeight w:val="357"/>
          <w:jc w:val="center"/>
        </w:trPr>
        <w:tc>
          <w:tcPr>
            <w:tcW w:w="648" w:type="dxa"/>
            <w:vAlign w:val="center"/>
          </w:tcPr>
          <w:p w14:paraId="0D9A9982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5.</w:t>
            </w:r>
          </w:p>
        </w:tc>
        <w:tc>
          <w:tcPr>
            <w:tcW w:w="8872" w:type="dxa"/>
            <w:vAlign w:val="center"/>
          </w:tcPr>
          <w:p w14:paraId="7EFFDB60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Схематичне зображення структури власності КІФ </w:t>
            </w:r>
            <w:r w:rsidRPr="009D4DCE">
              <w:rPr>
                <w:i/>
                <w:lang w:val="uk-UA"/>
              </w:rPr>
              <w:t>(</w:t>
            </w:r>
            <w:r w:rsidRPr="009D4DCE">
              <w:rPr>
                <w:bCs/>
                <w:i/>
                <w:lang w:val="uk-UA"/>
              </w:rPr>
              <w:t xml:space="preserve">Додаток до </w:t>
            </w:r>
            <w:r w:rsidRPr="009D4DCE">
              <w:rPr>
                <w:i/>
                <w:lang w:val="uk-UA"/>
              </w:rPr>
              <w:t>Програми ідентифікації )</w:t>
            </w:r>
          </w:p>
        </w:tc>
      </w:tr>
      <w:tr w:rsidR="00883CD9" w:rsidRPr="009D4DCE" w14:paraId="6107898F" w14:textId="77777777" w:rsidTr="00DA34DE">
        <w:trPr>
          <w:cantSplit/>
          <w:trHeight w:val="357"/>
          <w:jc w:val="center"/>
        </w:trPr>
        <w:tc>
          <w:tcPr>
            <w:tcW w:w="648" w:type="dxa"/>
            <w:vAlign w:val="center"/>
          </w:tcPr>
          <w:p w14:paraId="0657CECE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6.</w:t>
            </w:r>
          </w:p>
        </w:tc>
        <w:tc>
          <w:tcPr>
            <w:tcW w:w="8872" w:type="dxa"/>
            <w:vAlign w:val="center"/>
          </w:tcPr>
          <w:p w14:paraId="71A56DEE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Копія договору про управління активами КІФ </w:t>
            </w:r>
          </w:p>
          <w:p w14:paraId="72772D08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Засвідчена нотаріально або підписом керівника КУА та печаткою КУА</w:t>
            </w:r>
          </w:p>
        </w:tc>
      </w:tr>
      <w:tr w:rsidR="00883CD9" w:rsidRPr="009D4DCE" w14:paraId="344CAB37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79352450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7.</w:t>
            </w:r>
          </w:p>
        </w:tc>
        <w:tc>
          <w:tcPr>
            <w:tcW w:w="8872" w:type="dxa"/>
            <w:vAlign w:val="center"/>
          </w:tcPr>
          <w:p w14:paraId="06BF0A73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Копія Регламенту та інвестиційної декларації КІФ</w:t>
            </w:r>
          </w:p>
          <w:p w14:paraId="6A009B24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Засвідчена нотаріально або підписом керівника КУА та печаткою КУА</w:t>
            </w:r>
          </w:p>
        </w:tc>
      </w:tr>
      <w:tr w:rsidR="00883CD9" w:rsidRPr="009D4DCE" w14:paraId="7A76A9D4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7C512F79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8.</w:t>
            </w:r>
          </w:p>
        </w:tc>
        <w:tc>
          <w:tcPr>
            <w:tcW w:w="8872" w:type="dxa"/>
            <w:vAlign w:val="center"/>
          </w:tcPr>
          <w:p w14:paraId="519734A2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Відомості орган управління КІФ та виконавчий орган КУА.</w:t>
            </w:r>
          </w:p>
          <w:p w14:paraId="30CB1879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Засвідчується печаткою юридичної особи (за наявності) та підписом керівника.</w:t>
            </w:r>
          </w:p>
        </w:tc>
      </w:tr>
      <w:tr w:rsidR="00883CD9" w:rsidRPr="009D4DCE" w14:paraId="501DC683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355E1BFC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9.</w:t>
            </w:r>
          </w:p>
        </w:tc>
        <w:tc>
          <w:tcPr>
            <w:tcW w:w="8872" w:type="dxa"/>
            <w:vAlign w:val="center"/>
          </w:tcPr>
          <w:p w14:paraId="766450A9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Відомості про власників істотної участі, які володіють 10 та більше відсотків КІФ та КУА.</w:t>
            </w:r>
          </w:p>
          <w:p w14:paraId="0177537E" w14:textId="77777777" w:rsidR="00883CD9" w:rsidRPr="009D4DCE" w:rsidRDefault="00883CD9" w:rsidP="00DA34DE">
            <w:pPr>
              <w:spacing w:before="60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Документ із депозитарної установи з переліком власників істотної участі (якщо установчий документ не дає можливості встановити власників істотної участі). </w:t>
            </w:r>
          </w:p>
          <w:p w14:paraId="59CAB20F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Засвідчується печаткою юридичної особи (за наявності) та підписом керівника.</w:t>
            </w:r>
          </w:p>
        </w:tc>
      </w:tr>
      <w:tr w:rsidR="00883CD9" w:rsidRPr="009D4DCE" w14:paraId="1613A001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21556576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10</w:t>
            </w:r>
          </w:p>
        </w:tc>
        <w:tc>
          <w:tcPr>
            <w:tcW w:w="8872" w:type="dxa"/>
            <w:vAlign w:val="center"/>
          </w:tcPr>
          <w:p w14:paraId="6422197C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Копія свідоцтва/рішення про включення до державного реєстрацію фінансових установ КІФ та КУА.</w:t>
            </w:r>
          </w:p>
          <w:p w14:paraId="0B389E0A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proofErr w:type="spellStart"/>
            <w:r w:rsidRPr="009D4DCE">
              <w:rPr>
                <w:i/>
                <w:lang w:val="uk-UA"/>
              </w:rPr>
              <w:t>Засвідчюється</w:t>
            </w:r>
            <w:proofErr w:type="spellEnd"/>
            <w:r w:rsidRPr="009D4DCE">
              <w:rPr>
                <w:i/>
                <w:lang w:val="uk-UA"/>
              </w:rPr>
              <w:t xml:space="preserve"> органом, який здійснив реєстрацію, або нотаріально, або уповноваженою особою банка (при наявності  оригіналу)</w:t>
            </w:r>
          </w:p>
        </w:tc>
      </w:tr>
      <w:tr w:rsidR="00883CD9" w:rsidRPr="009D4DCE" w14:paraId="3C3BF881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09EE0CF3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11.</w:t>
            </w:r>
          </w:p>
        </w:tc>
        <w:tc>
          <w:tcPr>
            <w:tcW w:w="8872" w:type="dxa"/>
            <w:vAlign w:val="center"/>
          </w:tcPr>
          <w:p w14:paraId="0C737DCD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Копія свідоцтва/рішення про внесення до Єдиного державного реєстру інститутів спільного інвестування КІФ.</w:t>
            </w:r>
          </w:p>
          <w:p w14:paraId="45ADEBCD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proofErr w:type="spellStart"/>
            <w:r w:rsidRPr="009D4DCE">
              <w:rPr>
                <w:i/>
                <w:lang w:val="uk-UA"/>
              </w:rPr>
              <w:t>Засвідчюється</w:t>
            </w:r>
            <w:proofErr w:type="spellEnd"/>
            <w:r w:rsidRPr="009D4DCE">
              <w:rPr>
                <w:i/>
                <w:lang w:val="uk-UA"/>
              </w:rPr>
              <w:t xml:space="preserve"> органом, який здійснив реєстрацію, або нотаріально, або уповноваженою особою банка (при наявності  оригіналу)</w:t>
            </w:r>
          </w:p>
        </w:tc>
      </w:tr>
      <w:tr w:rsidR="00883CD9" w:rsidRPr="009D4DCE" w14:paraId="39AC446F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63B94F51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12.</w:t>
            </w:r>
          </w:p>
        </w:tc>
        <w:tc>
          <w:tcPr>
            <w:tcW w:w="8872" w:type="dxa"/>
            <w:vAlign w:val="center"/>
          </w:tcPr>
          <w:p w14:paraId="5724CA30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Копія довідки/відомостей ЄДРПОУ (надається Державною службою статистики України).</w:t>
            </w:r>
            <w:r w:rsidRPr="009D4DCE">
              <w:rPr>
                <w:rStyle w:val="a4"/>
                <w:lang w:val="uk-UA"/>
              </w:rPr>
              <w:footnoteReference w:id="1"/>
            </w:r>
          </w:p>
          <w:p w14:paraId="396D85A1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Засвідчується органом, який здійснив реєстрацію, або нотаріально, або уповноваженою особою банка (при наявності  оригіналу)</w:t>
            </w:r>
          </w:p>
        </w:tc>
      </w:tr>
      <w:tr w:rsidR="00883CD9" w:rsidRPr="009D4DCE" w14:paraId="1AFF3455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20CA3316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lastRenderedPageBreak/>
              <w:t>13.</w:t>
            </w:r>
          </w:p>
        </w:tc>
        <w:tc>
          <w:tcPr>
            <w:tcW w:w="8872" w:type="dxa"/>
            <w:vAlign w:val="center"/>
          </w:tcPr>
          <w:p w14:paraId="0816A7E4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Копії ліцензії та дозволу на здійснення певного виду діяльності КІФ та КУА</w:t>
            </w:r>
          </w:p>
          <w:p w14:paraId="68338196" w14:textId="77777777" w:rsidR="00883CD9" w:rsidRPr="009D4DCE" w:rsidRDefault="00883CD9" w:rsidP="00DA34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Засвідчується органом, який здійснив реєстрацію, або нотаріально, або уповноваженою особою банка (при наявності  оригіналу)</w:t>
            </w:r>
          </w:p>
        </w:tc>
      </w:tr>
      <w:tr w:rsidR="00883CD9" w:rsidRPr="009D4DCE" w14:paraId="309780F4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4B875661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14.</w:t>
            </w:r>
          </w:p>
        </w:tc>
        <w:tc>
          <w:tcPr>
            <w:tcW w:w="8872" w:type="dxa"/>
            <w:vAlign w:val="center"/>
          </w:tcPr>
          <w:p w14:paraId="2209953E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Копія фінансової звітності за останню звітну дату.</w:t>
            </w:r>
          </w:p>
          <w:p w14:paraId="64AF225E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Якщо звітність контролюючим органом не надавалась, клієнт надає лист в якому зазначені причини її відсутності. </w:t>
            </w:r>
          </w:p>
          <w:p w14:paraId="2DC66EDB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Засвідчується печаткою юридичної особи (за наявності) та підписом керівника.</w:t>
            </w:r>
          </w:p>
        </w:tc>
      </w:tr>
      <w:tr w:rsidR="00883CD9" w:rsidRPr="009D4DCE" w14:paraId="530B794D" w14:textId="77777777" w:rsidTr="00DA34DE">
        <w:trPr>
          <w:cantSplit/>
          <w:trHeight w:val="344"/>
          <w:jc w:val="center"/>
        </w:trPr>
        <w:tc>
          <w:tcPr>
            <w:tcW w:w="9520" w:type="dxa"/>
            <w:gridSpan w:val="2"/>
            <w:vAlign w:val="center"/>
          </w:tcPr>
          <w:p w14:paraId="3F3AEFBA" w14:textId="77777777" w:rsidR="00883CD9" w:rsidRPr="009D4DCE" w:rsidRDefault="00883CD9" w:rsidP="00DA34DE">
            <w:pPr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Документи осіб, які мають право розпорядчого підпису.</w:t>
            </w:r>
          </w:p>
        </w:tc>
      </w:tr>
      <w:tr w:rsidR="00883CD9" w:rsidRPr="009D4DCE" w14:paraId="11AF6812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7A396ACB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15.</w:t>
            </w:r>
          </w:p>
        </w:tc>
        <w:tc>
          <w:tcPr>
            <w:tcW w:w="8872" w:type="dxa"/>
            <w:vAlign w:val="center"/>
          </w:tcPr>
          <w:p w14:paraId="07C2D633" w14:textId="77777777" w:rsidR="00883CD9" w:rsidRPr="009D4DCE" w:rsidRDefault="00883CD9" w:rsidP="00DA34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>Копії документів, що підтверджують повноваження осіб, які мають право на відкриття та/або розпорядження рахунками: протоколи/рішення власників, накази, контракти (якщо передбачено у Статуті),  довіреності тощо)</w:t>
            </w:r>
          </w:p>
          <w:p w14:paraId="58A01E18" w14:textId="77777777" w:rsidR="00883CD9" w:rsidRPr="009D4DCE" w:rsidRDefault="00883CD9" w:rsidP="00DA34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Засвідчується печаткою юридичної особи (за наявності) та підписом керівника.</w:t>
            </w:r>
          </w:p>
        </w:tc>
      </w:tr>
      <w:tr w:rsidR="00883CD9" w:rsidRPr="009D4DCE" w14:paraId="0C9C0F07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11383CDB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16.</w:t>
            </w:r>
          </w:p>
        </w:tc>
        <w:tc>
          <w:tcPr>
            <w:tcW w:w="8872" w:type="dxa"/>
            <w:vAlign w:val="center"/>
          </w:tcPr>
          <w:p w14:paraId="35834785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- Паспорт або документ, що його замінює </w:t>
            </w:r>
          </w:p>
          <w:p w14:paraId="085B885F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- Документ про місце проживання/тимчасового перебування в Україні фізичної особи - надається, якщо паспортний документ цієї особи не дає можливості його визначити</w:t>
            </w:r>
            <w:r w:rsidRPr="009D4DCE">
              <w:rPr>
                <w:i/>
                <w:lang w:val="uk-UA"/>
              </w:rPr>
              <w:t xml:space="preserve">. </w:t>
            </w:r>
          </w:p>
          <w:p w14:paraId="3A8B49D4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  <w:tr w:rsidR="00883CD9" w:rsidRPr="009D4DCE" w14:paraId="0F0B52C3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59F93E2F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17.</w:t>
            </w:r>
          </w:p>
        </w:tc>
        <w:tc>
          <w:tcPr>
            <w:tcW w:w="8872" w:type="dxa"/>
            <w:vAlign w:val="center"/>
          </w:tcPr>
          <w:p w14:paraId="49D36538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Фізичній особі резиденту</w:t>
            </w:r>
            <w:r w:rsidRPr="009D4DCE">
              <w:rPr>
                <w:lang w:val="uk-UA"/>
              </w:rPr>
              <w:t xml:space="preserve"> - Документ про присвоєння ідентифікаційного номеру згідно з Державним реєстром фізичних осіб –платників податків</w:t>
            </w:r>
            <w:r w:rsidRPr="009D4DCE">
              <w:rPr>
                <w:i/>
                <w:lang w:val="uk-UA"/>
              </w:rPr>
              <w:t>.</w:t>
            </w:r>
          </w:p>
          <w:p w14:paraId="4DDEEE82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u w:val="single"/>
                <w:lang w:val="uk-UA"/>
              </w:rPr>
              <w:t>Не подається ц</w:t>
            </w:r>
            <w:r w:rsidRPr="009D4DCE">
              <w:rPr>
                <w:lang w:val="uk-UA"/>
              </w:rPr>
              <w:t>ей документ, якщо паспорт громадянина України у вигляді ID-картки, де зазначені ідентифікаційний код платника податків або відмова від нього.</w:t>
            </w:r>
          </w:p>
          <w:p w14:paraId="7C70D0E8" w14:textId="77777777" w:rsidR="00883CD9" w:rsidRPr="009D4DCE" w:rsidRDefault="00883CD9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  <w:tr w:rsidR="00883CD9" w:rsidRPr="009D4DCE" w14:paraId="4C9ED272" w14:textId="77777777" w:rsidTr="00DA34DE">
        <w:trPr>
          <w:cantSplit/>
          <w:jc w:val="center"/>
        </w:trPr>
        <w:tc>
          <w:tcPr>
            <w:tcW w:w="648" w:type="dxa"/>
            <w:vAlign w:val="center"/>
          </w:tcPr>
          <w:p w14:paraId="4072CDB2" w14:textId="77777777" w:rsidR="00883CD9" w:rsidRPr="009D4DCE" w:rsidRDefault="00883CD9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18.</w:t>
            </w:r>
          </w:p>
        </w:tc>
        <w:tc>
          <w:tcPr>
            <w:tcW w:w="8872" w:type="dxa"/>
            <w:vAlign w:val="center"/>
          </w:tcPr>
          <w:p w14:paraId="0F49EAC0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 xml:space="preserve">Фізичній особі нерезидентом - </w:t>
            </w:r>
            <w:r w:rsidRPr="009D4DCE">
              <w:rPr>
                <w:lang w:val="uk-UA"/>
              </w:rPr>
              <w:t xml:space="preserve">Рішення на працевлаштування видане відповідним Державним центром Зайнятості Міністерства соціальної політики України, </w:t>
            </w:r>
          </w:p>
          <w:p w14:paraId="21BF8D5C" w14:textId="77777777" w:rsidR="00883CD9" w:rsidRPr="009D4DCE" w:rsidRDefault="00883CD9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Засвідчується органом, який здійснив реєстрацію, або нотаріально, або уповноваженою особою банка (при наявності  оригіналу).</w:t>
            </w:r>
          </w:p>
        </w:tc>
      </w:tr>
    </w:tbl>
    <w:p w14:paraId="77728AD7" w14:textId="77777777" w:rsidR="00754A4F" w:rsidRPr="00883CD9" w:rsidRDefault="00754A4F" w:rsidP="00883CD9">
      <w:pPr>
        <w:rPr>
          <w:lang w:val="uk-UA"/>
        </w:rPr>
      </w:pPr>
    </w:p>
    <w:sectPr w:rsidR="00754A4F" w:rsidRPr="0088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73F3" w14:textId="77777777" w:rsidR="00883CD9" w:rsidRDefault="00883CD9" w:rsidP="00AD29E1">
      <w:r>
        <w:separator/>
      </w:r>
    </w:p>
  </w:endnote>
  <w:endnote w:type="continuationSeparator" w:id="0">
    <w:p w14:paraId="0E88F02A" w14:textId="77777777" w:rsidR="00883CD9" w:rsidRDefault="00883CD9" w:rsidP="00A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evin Cyrillic">
    <w:altName w:val="Arial"/>
    <w:charset w:val="CC"/>
    <w:family w:val="swiss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5974" w14:textId="77777777" w:rsidR="00883CD9" w:rsidRDefault="00883CD9" w:rsidP="00AD29E1">
      <w:r>
        <w:separator/>
      </w:r>
    </w:p>
  </w:footnote>
  <w:footnote w:type="continuationSeparator" w:id="0">
    <w:p w14:paraId="3978222E" w14:textId="77777777" w:rsidR="00883CD9" w:rsidRDefault="00883CD9" w:rsidP="00AD29E1">
      <w:r>
        <w:continuationSeparator/>
      </w:r>
    </w:p>
  </w:footnote>
  <w:footnote w:id="1">
    <w:p w14:paraId="03FC38F5" w14:textId="77777777" w:rsidR="00883CD9" w:rsidRPr="00533C2F" w:rsidRDefault="00883CD9" w:rsidP="00883CD9">
      <w:pPr>
        <w:pStyle w:val="aa"/>
        <w:rPr>
          <w:lang w:val="uk-UA"/>
        </w:rPr>
      </w:pPr>
      <w:r w:rsidRPr="00CB376B">
        <w:rPr>
          <w:rStyle w:val="a4"/>
          <w:sz w:val="22"/>
          <w:szCs w:val="22"/>
        </w:rPr>
        <w:footnoteRef/>
      </w:r>
      <w:r w:rsidRPr="00CB376B">
        <w:rPr>
          <w:sz w:val="22"/>
          <w:szCs w:val="22"/>
        </w:rPr>
        <w:t xml:space="preserve"> </w:t>
      </w:r>
      <w:r w:rsidRPr="00CB376B">
        <w:rPr>
          <w:sz w:val="22"/>
          <w:szCs w:val="22"/>
          <w:lang w:val="uk-UA"/>
        </w:rPr>
        <w:t>Надається розпорядником рахунку, якщо клієнт не є юридичною особою.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5AD7"/>
    <w:multiLevelType w:val="hybridMultilevel"/>
    <w:tmpl w:val="86E0AC76"/>
    <w:lvl w:ilvl="0" w:tplc="EEC48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140C5D"/>
    <w:rsid w:val="002D2A81"/>
    <w:rsid w:val="00754A4F"/>
    <w:rsid w:val="00867BE8"/>
    <w:rsid w:val="00883CD9"/>
    <w:rsid w:val="00AD29E1"/>
    <w:rsid w:val="00E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BC2"/>
  <w15:chartTrackingRefBased/>
  <w15:docId w15:val="{1048A5F9-E71B-40CD-BFF3-AC4A8EF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3CD9"/>
    <w:pPr>
      <w:keepNext/>
      <w:jc w:val="right"/>
      <w:outlineLvl w:val="0"/>
    </w:pPr>
    <w:rPr>
      <w:rFonts w:ascii="Chevin Cyrillic" w:hAnsi="Chevin Cyrill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9E1"/>
    <w:rPr>
      <w:b/>
      <w:bCs/>
    </w:rPr>
  </w:style>
  <w:style w:type="character" w:styleId="a4">
    <w:name w:val="footnote reference"/>
    <w:uiPriority w:val="99"/>
    <w:rsid w:val="00AD29E1"/>
    <w:rPr>
      <w:vertAlign w:val="superscript"/>
    </w:rPr>
  </w:style>
  <w:style w:type="paragraph" w:styleId="a5">
    <w:name w:val="List Paragraph"/>
    <w:basedOn w:val="a"/>
    <w:uiPriority w:val="34"/>
    <w:qFormat/>
    <w:rsid w:val="00AD29E1"/>
    <w:pPr>
      <w:ind w:left="708"/>
    </w:pPr>
  </w:style>
  <w:style w:type="paragraph" w:styleId="a6">
    <w:name w:val="Subtitle"/>
    <w:basedOn w:val="a"/>
    <w:next w:val="a"/>
    <w:link w:val="a7"/>
    <w:qFormat/>
    <w:rsid w:val="00AD29E1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basedOn w:val="a0"/>
    <w:link w:val="a6"/>
    <w:rsid w:val="00AD29E1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rsid w:val="00AD29E1"/>
    <w:rPr>
      <w:rFonts w:ascii="Courier New" w:hAnsi="Courier New"/>
      <w:sz w:val="20"/>
      <w:szCs w:val="20"/>
      <w:lang w:val="en-US" w:eastAsia="zh-CN"/>
    </w:rPr>
  </w:style>
  <w:style w:type="character" w:customStyle="1" w:styleId="a9">
    <w:name w:val="Текст Знак"/>
    <w:basedOn w:val="a0"/>
    <w:link w:val="a8"/>
    <w:rsid w:val="00AD29E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styleId="aa">
    <w:name w:val="footnote text"/>
    <w:basedOn w:val="a"/>
    <w:link w:val="ab"/>
    <w:uiPriority w:val="99"/>
    <w:rsid w:val="00AD29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29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rsid w:val="00AD29E1"/>
    <w:rPr>
      <w:color w:val="0000FF"/>
      <w:u w:val="single"/>
    </w:rPr>
  </w:style>
  <w:style w:type="character" w:customStyle="1" w:styleId="rvts0">
    <w:name w:val="rvts0"/>
    <w:rsid w:val="00AD29E1"/>
  </w:style>
  <w:style w:type="paragraph" w:customStyle="1" w:styleId="2">
    <w:name w:val="заголовок 2"/>
    <w:basedOn w:val="a"/>
    <w:next w:val="a"/>
    <w:rsid w:val="00140C5D"/>
    <w:pPr>
      <w:keepNext/>
      <w:jc w:val="both"/>
      <w:outlineLvl w:val="1"/>
    </w:pPr>
    <w:rPr>
      <w:lang w:val="uk-UA"/>
    </w:rPr>
  </w:style>
  <w:style w:type="character" w:customStyle="1" w:styleId="10">
    <w:name w:val="Заголовок 1 Знак"/>
    <w:basedOn w:val="a0"/>
    <w:link w:val="1"/>
    <w:rsid w:val="00883CD9"/>
    <w:rPr>
      <w:rFonts w:ascii="Chevin Cyrillic" w:eastAsia="Times New Roman" w:hAnsi="Chevin Cyrillic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Хомініч Олена Вячеславівна</dc:creator>
  <cp:keywords/>
  <dc:description/>
  <cp:lastModifiedBy>Хомініч Олена Вячеславівна</cp:lastModifiedBy>
  <cp:revision>1</cp:revision>
  <dcterms:created xsi:type="dcterms:W3CDTF">2020-10-02T11:28:00Z</dcterms:created>
  <dcterms:modified xsi:type="dcterms:W3CDTF">2020-10-02T11:30:00Z</dcterms:modified>
</cp:coreProperties>
</file>